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som inkom 2025-09-17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6507283, E 567617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