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Detta dokument behandlar höga naturvärden i avverkningsanmälan A 58711-2023 i Norrköpings kommun som inkom 2023-11-21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6486051, E 589961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