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som inkom 2023-01-05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6500631, E 571089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