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dokument behandlar höga naturvärden i avverkningsanmälan A 60171-2023 i Norrköpings kommun. Denna avverkningsanmälan inkom 2023-11-28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