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12 meter från avverkningsanmälan A 15124-2025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