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dokument behandlar höga naturvärden i avverkningsanmälan A 46692-2024 i Norrköpings kommun. Denna avverkningsanmälan inkom 2024-10-18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