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dokument behandlar höga naturvärden i avverkningsanmälan A 45701-2024 i Norrköpings kommun. Denna avverkningsanmälan inkom 2024-10-14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