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samrådsanmälan S 703-2022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