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58711-2023 i Norrköpings kommun</w:t>
      </w:r>
    </w:p>
    <w:p>
      <w:r>
        <w:t>Denna tillsynsbegäran behandlar höga naturvärden i avverkningsanmälan A 58711-2023 i Norrköpings kommun som inkom 2023-11-21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0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0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6486051, E 589961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