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35034-2026 i Söderköpings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