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24 meter från avverkningsanmälan A 49366-2023 i Söderköpings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