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42909-2021 i Söderköpings kommun</w:t>
      </w:r>
    </w:p>
    <w:p>
      <w:r>
        <w:t>Detta klagomål behandlar höga naturvärden i avverkningsanmälan A 42909-2021 i Söderköpings kommun som inkom 2021-08-23 och omfattar 0,8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2909-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6475826, E 585340 i SWEREF 99 TM.</w:t>
      </w:r>
    </w:p>
    <w:p>
      <w:r>
        <w:t>I och inom 6 meter från avverkningsanmälan finns fynd av 4 naturvårdsarter, varav 4 är rödlistade: skogsalm (EN), backklöver (NT), jungfrulin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