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dokument behandlar höga naturvärden i avverkningsanmälan A 10992-2026 i Söderköpings kommun som inkom 2026-02-26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6466606, E 597952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