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dokument behandlar höga naturvärden i avverkningsanmälan A 20269-2026 i Söderköpings kommun som inkom 2026-04-27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6463697, E 604052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