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dokument behandlar höga naturvärden i avverkningsanmälan A 23100-2026 i Söderköpings kommun som inkom 2026-05-19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hyacintvaxskivling (EN)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6468547, E 590395 i SWEREF 99 TM.</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