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dokument behandlar höga naturvärden i avverkningsanmälan A 30324-2024 i Söderköpings kommun som inkom 2024-07-17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6464018, E 596576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