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dokument behandlar höga naturvärden i avverkningsanmälan A 354-2024 i Söderköpings kommun som inkom 2024-01-04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6474668, E 560625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