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dokument behandlar höga naturvärden i avverkningsanmälan A 50386-2022 i Söderköpings kommun som inkom 2022-11-01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