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dokument behandlar höga naturvärden i avverkningsanmälan A 50708-2024 i Söderköpings kommun som inkom 2024-11-05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6474423, E 565570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