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dokument behandlar höga naturvärden i avverkningsanmälan A 8156-2023 i Söderköpings kommun som inkom 2023-02-17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6486935, E 566972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