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Detta dokument behandlar höga naturvärden i avverkningsanmälan A 21648-2023 i Söderköpings kommun som inkom 2023-05-17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6487021, E 566999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hasselsnok (VU,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