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Detta dokument behandlar höga naturvärden i avverkningsanmälan A 23127-2026 i Söderköpings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6468925, E 590123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