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Detta dokument behandlar höga naturvärden i avverkningsanmälan A 26935-2026 i Söderköpings kommun som inkom 2026-06-12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6479145, E 570009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gyllensopp (VU), persiljespindling (NT)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