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Detta dokument behandlar höga naturvärden i avverkningsanmälan A 28549-2024 i Söderköpings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6471128,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