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Detta dokument behandlar höga naturvärden i avverkningsanmälan A 394-2026 i Söderköpings kommun som inkom 2026-01-06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6473089, E 586332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