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Detta dokument behandlar höga naturvärden i avverkningsanmälan A 56879-2023 i Söderköpings kommun som inkom 2023-11-14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6471393, E 603858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T), gul dropplav (NT), grå skärelav (S), gulpudrad spiklav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