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50388-2022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