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2-2026 i Söderköpin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