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Detta dokument behandlar höga naturvärden i avverkningsanmälan A 20269-2026 i Söderköpings kommun som inkom 2026-04-27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6463697, E 604052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