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Detta dokument behandlar höga naturvärden i avverkningsanmälan A 50386-2022 i Söderköpings kommun som inkom 2022-11-01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6461020, E 603518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11 naturvårdsarter hittats: kattfotslav (NT, T), rosa skärelav (NT, T), tallticka (NT, T), vedskivlav (NT, T), bronshjon (S, T), granbarkgnagare (S, T), grönpyrola (S, T), kornig nållav (S, T), kornknutmossa (S, T), stubbspretmossa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