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Detta dokument behandlar höga naturvärden i avverkningsanmälan A 56879-2023 i Söderköpings kommun som inkom 2023-11-14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6471393, E 603858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T), gul dropplav (NT), grå skärelav (S), gulpudrad spiklav (S, T)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