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Detta dokument behandlar höga naturvärden i avverkningsanmälan A 8156-2023 i Söderköpings kommun som inkom 2023-02-17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6486935, E 566972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