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som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gammelekslav (NT, T), oxtungssvamp (NT), reliktbock (NT, T), rosa skärelav (NT, T), skuggorangelav (NT), tallticka (NT, T), blåmossa (S, T) och gullviva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