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dokument behandlar höga naturvärden i avverkningsanmälan A 17632-2026 i Söderköpings kommun som inkom 2026-04-09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6475093, E 583540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