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Detta dokument behandlar höga naturvärden i avverkningsanmälan A 21648-2023 i Söderköpings kommun som inkom 2023-05-17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6487021, E 566999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2 naturvårdsarter hittats: hasselsnok (VU,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