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Detta dokument behandlar höga naturvärden i avverkningsanmälan A 23756-2026 i Söderköpings kommun som inkom 2026-05-22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6469611, E 589676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vedskivlav (NT, T), blompraktbagge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