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2-2019 i Söde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