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dokument behandlar höga naturvärden i avverkningsanmälan A 23061-2026 i Söderköpings kommun. Denna avverkningsanmälan inkom 2026-05-19 11:16:50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blodticka (S), blåmossa (S), dropptaggsvamp (S), flagellkvastmossa (S),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6468693, E 589756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