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23518-2026 i Söderköpings kommun</w:t>
      </w:r>
    </w:p>
    <w:p>
      <w:r>
        <w:t>Detta dokument behandlar höga naturvärden i avverkningsanmälan A 23518-2026 i Söderköpings kommun. Denna avverkningsanmälan inkom 2026-05-21 11:46:25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23518-2026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6479267, E 572484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