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1-2026 i Söderköping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