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som inkom 2023-06-26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6494869, E 520976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