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som inkom 2023-06-26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