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dokument behandlar höga naturvärden i avverkningsanmälan A 48392-2024 i Motala kommun som inkom 2024-10-25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vätteros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6512072, E 509655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