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som inkom 2026-04-10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6505180, E 502626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