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Detta dokument behandlar höga naturvärden i avverkningsanmälan A 48392-2024 i Motala kommun som inkom 2024-10-25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6512072, E 509655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vätteros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