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dokument behandlar höga naturvärden i avverkningsanmälan A 63217-2025 i Motala kommun. Denna avverkningsanmälan inkom 2025-12-19 11:43:14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gropticka (NT), spillkråka (NT, §4), svart taggsvamp agg. (NT),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