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798-2025 i Motal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