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49690-2024 i Motal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