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94-2020 i Mot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