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klagomål behandlar höga naturvärden i avverkningsanmälan A 18729-2025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6519116, E 520442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